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04" w:rsidRPr="00EE6A53" w:rsidRDefault="00502004" w:rsidP="00502004">
      <w:pPr>
        <w:jc w:val="right"/>
        <w:rPr>
          <w:b/>
          <w:sz w:val="24"/>
          <w:szCs w:val="24"/>
          <w:lang w:val="pl-PL"/>
        </w:rPr>
      </w:pPr>
      <w:r w:rsidRPr="00EE6A53">
        <w:rPr>
          <w:b/>
          <w:sz w:val="24"/>
          <w:szCs w:val="24"/>
          <w:lang w:val="pl-PL"/>
        </w:rPr>
        <w:t xml:space="preserve">Załącznik nr </w:t>
      </w:r>
      <w:r w:rsidR="00AF129D" w:rsidRPr="00EE6A53">
        <w:rPr>
          <w:b/>
          <w:sz w:val="24"/>
          <w:szCs w:val="24"/>
          <w:lang w:val="pl-PL"/>
        </w:rPr>
        <w:t>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502004" w:rsidRPr="00743F37" w:rsidTr="00BD19DD">
        <w:tc>
          <w:tcPr>
            <w:tcW w:w="2376" w:type="dxa"/>
          </w:tcPr>
          <w:p w:rsidR="00502004" w:rsidRPr="00EE6A53" w:rsidRDefault="00502004" w:rsidP="00BD19DD">
            <w:pPr>
              <w:jc w:val="right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6836" w:type="dxa"/>
          </w:tcPr>
          <w:p w:rsidR="009A619C" w:rsidRPr="00EE6A53" w:rsidRDefault="00EE6A53" w:rsidP="00743F37">
            <w:pPr>
              <w:pStyle w:val="Tekstpodstawowy"/>
              <w:spacing w:after="0"/>
              <w:rPr>
                <w:sz w:val="24"/>
                <w:szCs w:val="24"/>
                <w:lang w:val="pl-PL"/>
              </w:rPr>
            </w:pPr>
            <w:r w:rsidRPr="00EE6A53">
              <w:rPr>
                <w:sz w:val="24"/>
                <w:szCs w:val="24"/>
                <w:lang w:val="pl-PL"/>
              </w:rPr>
              <w:t>do Regulaminu zasad korzystania i przyznawania pomocy ze środków finansowych Fundacji Pomocy PSP „Solidarni” przeznaczonych na pomoc dla p</w:t>
            </w:r>
            <w:r w:rsidR="00743F37">
              <w:rPr>
                <w:sz w:val="24"/>
                <w:szCs w:val="24"/>
                <w:lang w:val="pl-PL"/>
              </w:rPr>
              <w:t>oszkodowanych funkcjonariuszy i </w:t>
            </w:r>
            <w:r w:rsidRPr="00EE6A53">
              <w:rPr>
                <w:sz w:val="24"/>
                <w:szCs w:val="24"/>
                <w:lang w:val="pl-PL"/>
              </w:rPr>
              <w:t>pracowników PAŃSTWOWEJ STRAŻY POŻARNEJ oraz członków ich rodzin.</w:t>
            </w:r>
          </w:p>
        </w:tc>
      </w:tr>
    </w:tbl>
    <w:p w:rsidR="00EE6A53" w:rsidRDefault="00EE6A53" w:rsidP="009A619C">
      <w:pPr>
        <w:overflowPunct/>
        <w:autoSpaceDE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val="pl-PL"/>
        </w:rPr>
      </w:pPr>
      <w:bookmarkStart w:id="0" w:name="_GoBack"/>
      <w:bookmarkEnd w:id="0"/>
    </w:p>
    <w:p w:rsidR="009A619C" w:rsidRPr="00EE6A53" w:rsidRDefault="009A619C" w:rsidP="009A619C">
      <w:pPr>
        <w:overflowPunct/>
        <w:autoSpaceDE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val="pl-PL"/>
        </w:rPr>
      </w:pPr>
      <w:r w:rsidRPr="00EE6A53">
        <w:rPr>
          <w:rFonts w:eastAsiaTheme="minorHAnsi"/>
          <w:b/>
          <w:sz w:val="28"/>
          <w:szCs w:val="28"/>
          <w:lang w:val="pl-PL"/>
        </w:rPr>
        <w:t>Wykaz umów</w:t>
      </w:r>
      <w:r w:rsidR="00584870" w:rsidRPr="00EE6A53">
        <w:rPr>
          <w:rFonts w:eastAsiaTheme="minorHAnsi"/>
          <w:b/>
          <w:sz w:val="28"/>
          <w:szCs w:val="28"/>
          <w:lang w:val="pl-PL"/>
        </w:rPr>
        <w:t xml:space="preserve"> ubezpieczeniowych stanowiących podstawę prawną do pozyskiwania środków finansowych od ubezpieczycieli z dywidend dla Fundacji  </w:t>
      </w:r>
    </w:p>
    <w:p w:rsidR="009A619C" w:rsidRPr="00EE6A53" w:rsidRDefault="009A619C" w:rsidP="009A619C">
      <w:pPr>
        <w:pStyle w:val="Tekstpodstawowy"/>
        <w:numPr>
          <w:ilvl w:val="0"/>
          <w:numId w:val="1"/>
        </w:numPr>
        <w:rPr>
          <w:sz w:val="28"/>
          <w:szCs w:val="28"/>
          <w:lang w:val="pl-PL"/>
        </w:rPr>
      </w:pPr>
      <w:r w:rsidRPr="00EE6A53">
        <w:rPr>
          <w:sz w:val="28"/>
          <w:szCs w:val="28"/>
          <w:lang w:val="pl-PL"/>
        </w:rPr>
        <w:t xml:space="preserve">Umowa o współpracy Program Ubezpieczeniowy STRAŻ </w:t>
      </w:r>
      <w:r w:rsidR="00BF71B3" w:rsidRPr="00EE6A53">
        <w:rPr>
          <w:sz w:val="28"/>
          <w:szCs w:val="28"/>
          <w:lang w:val="pl-PL"/>
        </w:rPr>
        <w:t>POŻARNA 2008 (z</w:t>
      </w:r>
      <w:r w:rsidRPr="00EE6A53">
        <w:rPr>
          <w:sz w:val="28"/>
          <w:szCs w:val="28"/>
          <w:lang w:val="pl-PL"/>
        </w:rPr>
        <w:t xml:space="preserve"> załącznikiem </w:t>
      </w:r>
      <w:r w:rsidR="00BF71B3" w:rsidRPr="00EE6A53">
        <w:rPr>
          <w:sz w:val="28"/>
          <w:szCs w:val="28"/>
          <w:lang w:val="pl-PL"/>
        </w:rPr>
        <w:t>nr 1) zawarta</w:t>
      </w:r>
      <w:r w:rsidRPr="00EE6A53">
        <w:rPr>
          <w:sz w:val="28"/>
          <w:szCs w:val="28"/>
          <w:lang w:val="pl-PL"/>
        </w:rPr>
        <w:t xml:space="preserve"> z PZU Życie S.A. przy udziale </w:t>
      </w:r>
      <w:r w:rsidR="00BF71B3" w:rsidRPr="00EE6A53">
        <w:rPr>
          <w:sz w:val="28"/>
          <w:szCs w:val="28"/>
          <w:lang w:val="pl-PL"/>
        </w:rPr>
        <w:t>brokera Mentor</w:t>
      </w:r>
      <w:r w:rsidRPr="00EE6A53">
        <w:rPr>
          <w:sz w:val="28"/>
          <w:szCs w:val="28"/>
          <w:lang w:val="pl-PL"/>
        </w:rPr>
        <w:t xml:space="preserve"> S.A. w Toruniu (dywidenda za rok 2009 i lata następne)</w:t>
      </w:r>
    </w:p>
    <w:p w:rsidR="009A619C" w:rsidRPr="00EE6A53" w:rsidRDefault="009A619C" w:rsidP="009A619C">
      <w:pPr>
        <w:pStyle w:val="Tekstpodstawowy"/>
        <w:numPr>
          <w:ilvl w:val="0"/>
          <w:numId w:val="1"/>
        </w:numPr>
        <w:rPr>
          <w:sz w:val="28"/>
          <w:szCs w:val="28"/>
          <w:lang w:val="pl-PL"/>
        </w:rPr>
      </w:pPr>
      <w:r w:rsidRPr="00EE6A53">
        <w:rPr>
          <w:sz w:val="28"/>
          <w:szCs w:val="28"/>
          <w:lang w:val="pl-PL"/>
        </w:rPr>
        <w:t xml:space="preserve">Umowa Generalna nr 901006349467 ubezpieczenia odpowiedzialności cywilnej i ochrony </w:t>
      </w:r>
      <w:r w:rsidR="00BF71B3" w:rsidRPr="00EE6A53">
        <w:rPr>
          <w:sz w:val="28"/>
          <w:szCs w:val="28"/>
          <w:lang w:val="pl-PL"/>
        </w:rPr>
        <w:t>prawnej zawarta</w:t>
      </w:r>
      <w:r w:rsidRPr="00EE6A53">
        <w:rPr>
          <w:sz w:val="28"/>
          <w:szCs w:val="28"/>
          <w:lang w:val="pl-PL"/>
        </w:rPr>
        <w:t xml:space="preserve"> z STU Ergo Hestia S.A. przy udziale brokera Mentor S.A. w Toruniu (dywidend za rok 2010 i lata następne brak)</w:t>
      </w:r>
    </w:p>
    <w:p w:rsidR="009A619C" w:rsidRPr="00EE6A53" w:rsidRDefault="009A619C" w:rsidP="009A619C">
      <w:pPr>
        <w:pStyle w:val="Tekstpodstawowy"/>
        <w:numPr>
          <w:ilvl w:val="0"/>
          <w:numId w:val="1"/>
        </w:numPr>
        <w:rPr>
          <w:sz w:val="28"/>
          <w:szCs w:val="28"/>
          <w:lang w:val="pl-PL"/>
        </w:rPr>
      </w:pPr>
      <w:r w:rsidRPr="00EE6A53">
        <w:rPr>
          <w:sz w:val="28"/>
          <w:szCs w:val="28"/>
          <w:lang w:val="pl-PL"/>
        </w:rPr>
        <w:t>Umowa ubezpieczenia OC w życiu prywatnym zawarta z PZU S.A. Inspektorat w Toruniu przy udziale brokera Mentor S.A (dywidend za rok 2009 i lata następne brak)</w:t>
      </w:r>
    </w:p>
    <w:p w:rsidR="009A619C" w:rsidRPr="00EE6A53" w:rsidRDefault="009A619C" w:rsidP="009A619C">
      <w:pPr>
        <w:pStyle w:val="Tekstpodstawowy"/>
        <w:numPr>
          <w:ilvl w:val="0"/>
          <w:numId w:val="1"/>
        </w:numPr>
        <w:rPr>
          <w:sz w:val="28"/>
          <w:szCs w:val="28"/>
          <w:lang w:val="pl-PL"/>
        </w:rPr>
      </w:pPr>
      <w:r w:rsidRPr="00EE6A53">
        <w:rPr>
          <w:sz w:val="28"/>
          <w:szCs w:val="28"/>
          <w:lang w:val="pl-PL"/>
        </w:rPr>
        <w:t xml:space="preserve">Umowa ubezpieczenia Następstw Nieszczęśliwych Wypadków </w:t>
      </w:r>
      <w:r w:rsidRPr="00EE6A53">
        <w:rPr>
          <w:sz w:val="28"/>
          <w:szCs w:val="28"/>
          <w:lang w:val="pl-PL"/>
        </w:rPr>
        <w:br/>
        <w:t>(w służbie/pracy) zawarta z PZU S.A. Inspektorat w Warszawie przy udziale brokera Mentor S.A. (dywidend za rok 2009 i lata następne brak)</w:t>
      </w:r>
    </w:p>
    <w:p w:rsidR="009A619C" w:rsidRPr="00EE6A53" w:rsidRDefault="009A619C" w:rsidP="009A619C">
      <w:pPr>
        <w:pStyle w:val="Tekstpodstawowy"/>
        <w:numPr>
          <w:ilvl w:val="0"/>
          <w:numId w:val="1"/>
        </w:numPr>
        <w:rPr>
          <w:sz w:val="28"/>
          <w:szCs w:val="28"/>
          <w:lang w:val="pl-PL"/>
        </w:rPr>
      </w:pPr>
      <w:r w:rsidRPr="00EE6A53">
        <w:rPr>
          <w:sz w:val="28"/>
          <w:szCs w:val="28"/>
          <w:lang w:val="pl-PL"/>
        </w:rPr>
        <w:t xml:space="preserve">Umowa ubezpieczenia Następstw Nieszczęśliwych Wypadków niepełnoletnich dzieci pracowników i funkcjonariuszy PSP, zawarta </w:t>
      </w:r>
      <w:r w:rsidRPr="00EE6A53">
        <w:rPr>
          <w:sz w:val="28"/>
          <w:szCs w:val="28"/>
          <w:lang w:val="pl-PL"/>
        </w:rPr>
        <w:br/>
        <w:t>z PZU S.A. Inspektorat w Toruniu przy udziale brokera Mentor S.A. (dywidend za rok 2009 i lata następne brak)</w:t>
      </w:r>
    </w:p>
    <w:p w:rsidR="009A619C" w:rsidRPr="00EE6A53" w:rsidRDefault="009A619C" w:rsidP="009A619C">
      <w:pPr>
        <w:overflowPunct/>
        <w:autoSpaceDE/>
        <w:adjustRightInd/>
        <w:spacing w:after="200" w:line="276" w:lineRule="auto"/>
        <w:jc w:val="left"/>
        <w:rPr>
          <w:lang w:val="pl-PL"/>
        </w:rPr>
      </w:pPr>
    </w:p>
    <w:p w:rsidR="009D7802" w:rsidRPr="00EE6A53" w:rsidRDefault="009D7802">
      <w:pPr>
        <w:rPr>
          <w:lang w:val="pl-PL"/>
        </w:rPr>
      </w:pPr>
    </w:p>
    <w:sectPr w:rsidR="009D7802" w:rsidRPr="00EE6A53" w:rsidSect="0054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3F6A"/>
    <w:multiLevelType w:val="hybridMultilevel"/>
    <w:tmpl w:val="C82488CE"/>
    <w:lvl w:ilvl="0" w:tplc="37BC7DC0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2004"/>
    <w:rsid w:val="003560AF"/>
    <w:rsid w:val="00502004"/>
    <w:rsid w:val="005417D7"/>
    <w:rsid w:val="00584870"/>
    <w:rsid w:val="00743F37"/>
    <w:rsid w:val="009A619C"/>
    <w:rsid w:val="009D7802"/>
    <w:rsid w:val="00AF129D"/>
    <w:rsid w:val="00BF71B3"/>
    <w:rsid w:val="00CF4677"/>
    <w:rsid w:val="00DF6319"/>
    <w:rsid w:val="00EE6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00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61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619C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00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61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619C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-</cp:lastModifiedBy>
  <cp:revision>2</cp:revision>
  <dcterms:created xsi:type="dcterms:W3CDTF">2012-11-13T10:57:00Z</dcterms:created>
  <dcterms:modified xsi:type="dcterms:W3CDTF">2012-11-13T10:57:00Z</dcterms:modified>
</cp:coreProperties>
</file>